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jc w:val="center"/>
        <w:rPr>
          <w:b w:val="1"/>
          <w:sz w:val="24"/>
          <w:szCs w:val="24"/>
        </w:rPr>
      </w:pPr>
      <w:r w:rsidDel="00000000" w:rsidR="00000000" w:rsidRPr="00000000">
        <w:rPr>
          <w:b w:val="1"/>
          <w:sz w:val="24"/>
          <w:szCs w:val="24"/>
          <w:rtl w:val="0"/>
        </w:rPr>
        <w:t xml:space="preserve">Usytuowanie i podstawowe parametry drogi pożarowej</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Zgodnie z treścią § 12 ust. 2 [7] droga pożarowa powinna spełniać następujące warunki dotyczące usytuowania względem obiektu:</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1)         powinna przebiegać wzdłuż dłuższego boku budynku na całej jego długości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2)         jeśli krótszy bok budynku ma więcej niż 60 m, to droga pożarowa powinna znajdować się po obu jego stronach</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3)         droga pożarowa powinna być umiejscowiona tak by bliższa jej krawędź była usytuowana w odległości 5-15 m (dla budynków zaliczonych do kategorii ZL – ZL V) od ściany budynku albo 5-25 m (w przypadku pozostałych obiektów).</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4)         pomiędzy drogą pożarową a obiektem nie mogą znajdować się żadne stałe elementy zagospodarowania ani drzewa/krzewy o wysokości powyżej 3 m. Należy więc uważać, że na tym odcinku nie powinny być przewidywane, żadne elementy, których związanie z gruntem lub parametry (waga, rozmiar) mogłyby utrudnić dostęp do obszaru pomiędzy drogą pożarową a budynkiem.</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Zakres wymagań dla ZL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b w:val="1"/>
          <w:sz w:val="24"/>
          <w:szCs w:val="24"/>
        </w:rPr>
      </w:pPr>
      <w:r w:rsidDel="00000000" w:rsidR="00000000" w:rsidRPr="00000000">
        <w:rPr>
          <w:b w:val="1"/>
          <w:sz w:val="24"/>
          <w:szCs w:val="24"/>
          <w:rtl w:val="0"/>
        </w:rPr>
        <w:t xml:space="preserve">Droga pożarowa o utwardzonej nawierzchni, umożliwiająca dojazd o każdej porze roku pojazdów jednostek ochrony przeciwpożarowej do obiektu budowlanego, powinna być doprowadzona do budynku zawierającego strefę pożarową zakwalifikowaną do kategorii zagrożenia ludzi ZL 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Droga pożarowa powinna przebiegać wzdłuż dłuższego boku budynku na całej jego długości, a w przypadku gdy krótszy bok budynku ma więcej niż 60 m z jego dwóch stron, przy czym bliższa krawędź drogi pożarowej musi być oddalona od ściany budynku o 5-15 m dla obiektów zaliczanych do kategorii zagrożenia ludzi i o 5-25 m dla pozostałych obiektów. Pomiędzy tą drogą i ścianą budynku nie mogą występować stałe elementy zagospodarowania terenu lub drzewa i krzewy o wysokości przekraczającej 3 m, uniemożliwiające dostęp do elewacji budynku za pomocą podnośników i drabin mechanicznych.</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Wyjścia z obiektów budowlanych zaliczanych do kategorii ZL I zagrożenia ludzi powinny mieć połączenie z drogą pożarową, dojściem o szerokości minimalnej 1,5 m i długości nie większej niż 50 m, w sposób zapewniający dotarcie bezpośrednio lub drogami ewakuacyjnymi do każdej strefy pożarowej w tych obiektach.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b w:val="1"/>
          <w:sz w:val="24"/>
          <w:szCs w:val="24"/>
          <w:rtl w:val="0"/>
        </w:rPr>
        <w:t xml:space="preserve">Droga pożarowa powinna zapewniać przejazd bez cofania lub powinna być zakończona placem manewrowym o wymiarach 20 m x 20 m, względnie można przewidzieć inne rozwiązania umożliwiające zawrócenie pojazdu.</w:t>
      </w:r>
      <w:r w:rsidDel="00000000" w:rsidR="00000000" w:rsidRPr="00000000">
        <w:rPr>
          <w:sz w:val="24"/>
          <w:szCs w:val="24"/>
          <w:rtl w:val="0"/>
        </w:rPr>
        <w:t xml:space="preserve"> Dopuszcza się wykonanie odcinka drogi pożarowej o długości nie większej niż 15 m, z którego wyjazd jest możliwy jedynie przez cofanie pojazdu. Najmniejszy promień zewnętrznego łuku drogi pożarowej nie może wynosić mniej niż 11 m.</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b w:val="1"/>
          <w:sz w:val="24"/>
          <w:szCs w:val="24"/>
          <w:rtl w:val="0"/>
        </w:rPr>
        <w:t xml:space="preserve">Minimalna szerokość drogi pożarowej powinna wynosić co najmniej 4 m</w:t>
      </w:r>
      <w:r w:rsidDel="00000000" w:rsidR="00000000" w:rsidRPr="00000000">
        <w:rPr>
          <w:sz w:val="24"/>
          <w:szCs w:val="24"/>
          <w:rtl w:val="0"/>
        </w:rPr>
        <w:t xml:space="preserve">, a jej nachylenie podłużne nie może przekraczać 5%. Ponadto na odcinkach o długości 10 m od tych miejsc, należy zapewnić dojazd i wyjazd oraz na odcinku o długości 15 m od miejsc doprowadzenia jej do budynku.</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Zgodnie z § 12 ust. 1 pkt 3 i 4 [7] w obrębie miasta oraz na terenie działki, na której jest usytuowany obiekt budowlany, o którym mowa w § 12 ust. 1 pkt 3 i 4, droga pożarowa powinna umożliwiać przejazd pojazdów o nacisku osi na nawierzchnię jezdni co najmniej 100 kN (kiloniutonów), a jej minimalna szerokość w miejscach innych niż wymienione w ust. 1 nie może być mniejsza niż 3,5 m.</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sz w:val="24"/>
          <w:szCs w:val="24"/>
        </w:rPr>
      </w:pPr>
      <w:r w:rsidDel="00000000" w:rsidR="00000000" w:rsidRPr="00000000">
        <w:rPr>
          <w:sz w:val="24"/>
          <w:szCs w:val="24"/>
          <w:rtl w:val="0"/>
        </w:rPr>
        <w:t xml:space="preserve">W szczególnie uzasadnionych przypadkach, gdy spełnienie wymagań dotyczących doprowadzenia drogi pożarowej do obiektu budowlanego jest niemożliwe ze względu na lokalne uwarunkowania lub jest uzasadnione przyjęcie innych rozwiązań, na wniosek właściciela budynku, obiektu budowlanego lub terenu, dopuszcza się stosowanie rozwiązań zamiennych zapewniających niepogorszenie warunków ochrony przeciwpożarowej obiektu, uzgodnionych z właściwym miejscowo komendantem wojewódzkim Państwowej Straży Pożarnej.</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